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CC5" w:rsidRPr="00710CE3" w:rsidRDefault="007A6009" w:rsidP="007A6009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CE3">
        <w:rPr>
          <w:rFonts w:ascii="Times New Roman" w:hAnsi="Times New Roman" w:cs="Times New Roman"/>
          <w:b/>
          <w:sz w:val="28"/>
          <w:szCs w:val="28"/>
        </w:rPr>
        <w:t>План мероприятий («дорожная карта») по внедрению практики</w:t>
      </w:r>
    </w:p>
    <w:p w:rsidR="007A6009" w:rsidRDefault="007A6009" w:rsidP="007A6009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00ED3" w:rsidRPr="002350BD" w:rsidRDefault="00500ED3" w:rsidP="00CE7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0B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2350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централизации - 2010 год – установлен «ценовой порог» для самостоятельного размещения заказов заказчиками – до 5</w:t>
      </w:r>
      <w:proofErr w:type="gramStart"/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proofErr w:type="gramEnd"/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рублей.</w:t>
      </w:r>
    </w:p>
    <w:p w:rsidR="00500ED3" w:rsidRPr="002350BD" w:rsidRDefault="00500ED3" w:rsidP="00CE7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50B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2350BD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</w:t>
      </w:r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 централизации – 2011 год.</w:t>
      </w:r>
      <w:proofErr w:type="gramEnd"/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 С 01 января 2011 года открытые аукционы были </w:t>
      </w:r>
      <w:proofErr w:type="gramStart"/>
      <w:r w:rsidRPr="002350BD">
        <w:rPr>
          <w:rFonts w:ascii="Times New Roman" w:eastAsia="Times New Roman" w:hAnsi="Times New Roman" w:cs="Times New Roman"/>
          <w:sz w:val="28"/>
          <w:szCs w:val="28"/>
        </w:rPr>
        <w:t>переведены в электронную форму и уполномоченному органу передана</w:t>
      </w:r>
      <w:proofErr w:type="gramEnd"/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 функция по организации и проведению </w:t>
      </w:r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торгов в форме электронных аукционов для всех государственных заказчиков и иных заказчиков независимо от начальной (максимальной) цены контракта.</w:t>
      </w:r>
    </w:p>
    <w:p w:rsidR="00500ED3" w:rsidRPr="002350BD" w:rsidRDefault="00500ED3" w:rsidP="00CE7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50B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2350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централизации – 2012 – 2013 годы – все торги в форме открытых конкурсов и электронных аукционов в интересах заказчиков проводит уполномоченный орган.</w:t>
      </w:r>
      <w:proofErr w:type="gramEnd"/>
    </w:p>
    <w:p w:rsidR="00500ED3" w:rsidRPr="002350BD" w:rsidRDefault="00500ED3" w:rsidP="00CE76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50B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350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централизации – 2014 год – вступил в силу Закон о контрактной системе.</w:t>
      </w:r>
      <w:proofErr w:type="gramEnd"/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01 января 2014 года уполномоченный орган проводит для заказчиков</w:t>
      </w:r>
      <w:proofErr w:type="gramEnd"/>
      <w:r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закупки всеми конкурентными способами определения поставщика (подрядчика, исполнителя), предусмотренными Законом о контрактной системе, включая запрос котировок.</w:t>
      </w:r>
    </w:p>
    <w:p w:rsidR="00500ED3" w:rsidRPr="002350BD" w:rsidRDefault="00500ED3" w:rsidP="00CE76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0BD">
        <w:rPr>
          <w:rFonts w:ascii="Times New Roman" w:eastAsia="Times New Roman" w:hAnsi="Times New Roman" w:cs="Times New Roman"/>
          <w:sz w:val="28"/>
          <w:szCs w:val="28"/>
        </w:rPr>
        <w:t>В связи со значительным увеличением в 2014 году количества закупок, проводимых уполномоченным органом в интересах заказчиков, было принято решение о внедрении системы совместных закупок.</w:t>
      </w:r>
    </w:p>
    <w:p w:rsidR="00500ED3" w:rsidRPr="002350BD" w:rsidRDefault="00500ED3" w:rsidP="00CE76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350BD">
        <w:rPr>
          <w:rFonts w:ascii="Times New Roman" w:eastAsia="Times New Roman" w:hAnsi="Times New Roman" w:cs="Times New Roman"/>
          <w:sz w:val="28"/>
          <w:szCs w:val="28"/>
        </w:rPr>
        <w:t>В результате 01 июля 2014 года утвержден Перечень товаров, работ, услуг для обеспечения государственных нужд Волгоградской области, закупка которых осуществляется путем проведения совместных конкурсов и (или) совместных аукционов в электронной форме (Перечень включает 22 позиции товаров, работ, услуг).</w:t>
      </w:r>
      <w:proofErr w:type="gramEnd"/>
    </w:p>
    <w:p w:rsidR="00500ED3" w:rsidRPr="002350BD" w:rsidRDefault="00500ED3" w:rsidP="00CE76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При этом уполномоченный орган и уполномоченное учреждение выступают организаторами </w:t>
      </w:r>
      <w:proofErr w:type="gramStart"/>
      <w:r w:rsidRPr="002350BD">
        <w:rPr>
          <w:rFonts w:ascii="Times New Roman" w:eastAsia="Times New Roman" w:hAnsi="Times New Roman" w:cs="Times New Roman"/>
          <w:sz w:val="28"/>
          <w:szCs w:val="28"/>
        </w:rPr>
        <w:t>совместных</w:t>
      </w:r>
      <w:proofErr w:type="gramEnd"/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 закупок. </w:t>
      </w:r>
    </w:p>
    <w:p w:rsidR="00500ED3" w:rsidRPr="002350BD" w:rsidRDefault="00500ED3" w:rsidP="00CE76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0BD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V</w:t>
      </w:r>
      <w:r w:rsidRPr="002350BD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</w:t>
      </w:r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 централизации - 2015 год  – формирование контрактной системы Волгоградской области путем создания комитета по регулированию контрактной системы в сфере закупок Волгоградской области (уполномоченный орган) и подведомственного ему государственного казенного учреждения Волгоградской области «Центр организации закупок» (уполномоченное учреждение), централизация закупок для муниципальных нужд Волгоградской области и </w:t>
      </w:r>
      <w:r w:rsidRPr="002350BD">
        <w:rPr>
          <w:rFonts w:ascii="Times New Roman" w:eastAsia="Times New Roman" w:hAnsi="Times New Roman" w:cs="Times New Roman"/>
          <w:bCs/>
          <w:sz w:val="28"/>
          <w:szCs w:val="28"/>
        </w:rPr>
        <w:t>модернизация автоматизированной информационной системы "Закупки Волгоградской области"</w:t>
      </w:r>
      <w:r w:rsidRPr="002350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5E45" w:rsidRPr="002350BD" w:rsidRDefault="00500ED3" w:rsidP="00CE7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0B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2350BD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</w:t>
      </w:r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 централизации – централизация закупок для</w:t>
      </w:r>
      <w:r w:rsidR="00BA5E45" w:rsidRPr="002350BD">
        <w:rPr>
          <w:rFonts w:ascii="Times New Roman" w:eastAsia="Times New Roman" w:hAnsi="Times New Roman" w:cs="Times New Roman"/>
          <w:sz w:val="28"/>
          <w:szCs w:val="28"/>
        </w:rPr>
        <w:t xml:space="preserve"> городских и сельских поселений, проведение совместных закупок не только для заказчиков одного ведомства, как это было в 2014 и 2015 годах, но и межведомственных совместных закупок и совместных закупок одновременно для обеспечения государственных и муниципальных нужд Волгоградской области.</w:t>
      </w:r>
    </w:p>
    <w:p w:rsidR="00402403" w:rsidRPr="002B3537" w:rsidRDefault="002B3537" w:rsidP="002B353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B3537">
        <w:rPr>
          <w:rFonts w:ascii="Times New Roman" w:eastAsiaTheme="minorEastAsia" w:hAnsi="Times New Roman" w:cs="Times New Roman"/>
          <w:b/>
          <w:kern w:val="24"/>
          <w:sz w:val="28"/>
          <w:szCs w:val="28"/>
          <w:lang w:val="en-US"/>
        </w:rPr>
        <w:t>VII</w:t>
      </w:r>
      <w:r w:rsidRPr="002B3537">
        <w:rPr>
          <w:rFonts w:ascii="Times New Roman" w:eastAsiaTheme="minorEastAsia" w:hAnsi="Times New Roman" w:cs="Times New Roman"/>
          <w:b/>
          <w:kern w:val="24"/>
          <w:sz w:val="28"/>
          <w:szCs w:val="28"/>
        </w:rPr>
        <w:t xml:space="preserve"> </w:t>
      </w:r>
      <w:r w:rsidRPr="002B3537">
        <w:rPr>
          <w:rFonts w:ascii="Times New Roman" w:eastAsia="Times New Roman" w:hAnsi="Times New Roman" w:cs="Times New Roman"/>
          <w:b/>
          <w:sz w:val="28"/>
          <w:szCs w:val="28"/>
        </w:rPr>
        <w:t>этап</w:t>
      </w:r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2B3537">
        <w:rPr>
          <w:rFonts w:ascii="Times New Roman" w:eastAsiaTheme="minorEastAsia" w:hAnsi="Times New Roman" w:cs="Times New Roman"/>
          <w:kern w:val="24"/>
          <w:sz w:val="28"/>
          <w:szCs w:val="28"/>
        </w:rPr>
        <w:t>втоматизация закупок «малого» объема.</w:t>
      </w:r>
    </w:p>
    <w:p w:rsidR="00904BC2" w:rsidRPr="002350BD" w:rsidRDefault="00BA5E45" w:rsidP="00CE76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0BD">
        <w:rPr>
          <w:rFonts w:ascii="Times New Roman" w:eastAsia="Times New Roman" w:hAnsi="Times New Roman" w:cs="Times New Roman"/>
          <w:sz w:val="28"/>
          <w:szCs w:val="28"/>
        </w:rPr>
        <w:t xml:space="preserve">С целью повышения эффективности расходования бюджетных средств и обеспечения учета закупок товаров, работ, услуг, осуществляемых у единственного поставщика (подрядчика, исполнителя) в конце 2015 года </w:t>
      </w:r>
      <w:r w:rsidRPr="002350BD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началась работа по автоматизации закупок товаров, работ, услуг в случаях, установленных пунктами 4 и 5 части 1 статьи 93 Закона о контрактной системе (закупок малого объема)</w:t>
      </w:r>
      <w:r w:rsidR="00904BC2" w:rsidRPr="002350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2403" w:rsidRPr="002350BD" w:rsidRDefault="00402403" w:rsidP="00CE76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50B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2350BD">
        <w:rPr>
          <w:rFonts w:ascii="Times New Roman" w:hAnsi="Times New Roman" w:cs="Times New Roman"/>
          <w:color w:val="000000"/>
          <w:sz w:val="28"/>
          <w:szCs w:val="28"/>
        </w:rPr>
        <w:t>сентябре</w:t>
      </w:r>
      <w:proofErr w:type="gramEnd"/>
      <w:r w:rsidRPr="002350BD">
        <w:rPr>
          <w:rFonts w:ascii="Times New Roman" w:hAnsi="Times New Roman" w:cs="Times New Roman"/>
          <w:color w:val="000000"/>
          <w:sz w:val="28"/>
          <w:szCs w:val="28"/>
        </w:rPr>
        <w:t xml:space="preserve"> 2015 года п</w:t>
      </w:r>
      <w:r w:rsidR="00904BC2" w:rsidRPr="002350BD">
        <w:rPr>
          <w:rFonts w:ascii="Times New Roman" w:hAnsi="Times New Roman" w:cs="Times New Roman"/>
          <w:color w:val="000000"/>
          <w:sz w:val="28"/>
          <w:szCs w:val="28"/>
        </w:rPr>
        <w:t>роведен отбор</w:t>
      </w:r>
      <w:r w:rsidRPr="002350BD">
        <w:rPr>
          <w:rFonts w:ascii="Times New Roman" w:hAnsi="Times New Roman" w:cs="Times New Roman"/>
          <w:sz w:val="28"/>
          <w:szCs w:val="28"/>
        </w:rPr>
        <w:t xml:space="preserve"> электронной торговой системы для автоматизации закупок малого объема в соответствии с пунктами 4 и 5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для заказчиков Волгоградской области.</w:t>
      </w:r>
    </w:p>
    <w:p w:rsidR="004F01BC" w:rsidRPr="002350BD" w:rsidRDefault="00402403" w:rsidP="00CE76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0BD">
        <w:rPr>
          <w:rFonts w:ascii="Times New Roman" w:hAnsi="Times New Roman" w:cs="Times New Roman"/>
          <w:sz w:val="28"/>
          <w:szCs w:val="28"/>
        </w:rPr>
        <w:t>Разработана нормативная база</w:t>
      </w:r>
      <w:r w:rsidR="00574CC6">
        <w:rPr>
          <w:rFonts w:ascii="Times New Roman" w:hAnsi="Times New Roman" w:cs="Times New Roman"/>
          <w:sz w:val="28"/>
          <w:szCs w:val="28"/>
        </w:rPr>
        <w:t>,</w:t>
      </w:r>
      <w:r w:rsidR="004F01BC" w:rsidRPr="002350BD">
        <w:rPr>
          <w:rFonts w:ascii="Times New Roman" w:eastAsia="Times New Roman" w:hAnsi="Times New Roman" w:cs="Times New Roman"/>
          <w:sz w:val="28"/>
          <w:szCs w:val="28"/>
        </w:rPr>
        <w:t xml:space="preserve"> утвержден Регламент работы в подсистеме управления закупками государственной информационной системы "Электронный бюджет Волгоградской области".</w:t>
      </w:r>
    </w:p>
    <w:p w:rsidR="00904BC2" w:rsidRPr="002350BD" w:rsidRDefault="004023AE" w:rsidP="00CE76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0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50BD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350BD">
        <w:rPr>
          <w:rFonts w:ascii="Times New Roman" w:hAnsi="Times New Roman"/>
          <w:sz w:val="28"/>
          <w:szCs w:val="28"/>
        </w:rPr>
        <w:t>феврале</w:t>
      </w:r>
      <w:proofErr w:type="gramEnd"/>
      <w:r w:rsidRPr="002350BD">
        <w:rPr>
          <w:rFonts w:ascii="Times New Roman" w:hAnsi="Times New Roman"/>
          <w:sz w:val="28"/>
          <w:szCs w:val="28"/>
        </w:rPr>
        <w:t xml:space="preserve"> 2016 года проведено о</w:t>
      </w:r>
      <w:r w:rsidR="00904BC2" w:rsidRPr="002350BD">
        <w:rPr>
          <w:rFonts w:ascii="Times New Roman" w:hAnsi="Times New Roman"/>
          <w:sz w:val="28"/>
          <w:szCs w:val="28"/>
        </w:rPr>
        <w:t>бучение</w:t>
      </w:r>
      <w:r w:rsidRPr="002350BD">
        <w:rPr>
          <w:rFonts w:ascii="Times New Roman" w:hAnsi="Times New Roman"/>
          <w:sz w:val="28"/>
          <w:szCs w:val="28"/>
        </w:rPr>
        <w:t xml:space="preserve"> </w:t>
      </w:r>
      <w:r w:rsidR="00402403" w:rsidRPr="002350BD">
        <w:rPr>
          <w:rFonts w:ascii="Times New Roman" w:hAnsi="Times New Roman"/>
          <w:sz w:val="28"/>
          <w:szCs w:val="28"/>
        </w:rPr>
        <w:t xml:space="preserve">заказчиков Волгоградской области </w:t>
      </w:r>
      <w:r w:rsidR="00904BC2" w:rsidRPr="002350BD">
        <w:rPr>
          <w:rFonts w:ascii="Times New Roman" w:hAnsi="Times New Roman"/>
          <w:sz w:val="28"/>
          <w:szCs w:val="28"/>
        </w:rPr>
        <w:t xml:space="preserve">навыкам работы в </w:t>
      </w:r>
      <w:r w:rsidR="00904BC2" w:rsidRPr="002350BD">
        <w:rPr>
          <w:rFonts w:ascii="Times New Roman" w:eastAsia="NotDefSpecial" w:hAnsi="Times New Roman"/>
          <w:sz w:val="28"/>
          <w:szCs w:val="28"/>
        </w:rPr>
        <w:t xml:space="preserve">электронной торговой системе </w:t>
      </w:r>
      <w:r w:rsidR="00904BC2" w:rsidRPr="002350BD">
        <w:rPr>
          <w:rFonts w:ascii="Times New Roman" w:hAnsi="Times New Roman"/>
          <w:sz w:val="28"/>
          <w:szCs w:val="28"/>
        </w:rPr>
        <w:t>(«Электронный магазин»)</w:t>
      </w:r>
      <w:r w:rsidR="00402403" w:rsidRPr="002350BD">
        <w:rPr>
          <w:rFonts w:ascii="Times New Roman" w:hAnsi="Times New Roman"/>
          <w:sz w:val="28"/>
          <w:szCs w:val="28"/>
        </w:rPr>
        <w:t xml:space="preserve"> и п</w:t>
      </w:r>
      <w:r w:rsidRPr="002350BD">
        <w:rPr>
          <w:rFonts w:ascii="Times New Roman" w:hAnsi="Times New Roman" w:cs="Times New Roman"/>
          <w:color w:val="000000"/>
          <w:sz w:val="28"/>
          <w:szCs w:val="28"/>
        </w:rPr>
        <w:t>роизведена и</w:t>
      </w:r>
      <w:r w:rsidR="00904BC2" w:rsidRPr="002350BD">
        <w:rPr>
          <w:rFonts w:ascii="Times New Roman" w:hAnsi="Times New Roman" w:cs="Times New Roman"/>
          <w:color w:val="000000"/>
          <w:sz w:val="28"/>
          <w:szCs w:val="28"/>
        </w:rPr>
        <w:t>нтеграция с региональной информационной системой «Закупки Волгоградской области»</w:t>
      </w:r>
      <w:r w:rsidR="00E85DC1" w:rsidRPr="002350B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4BC2" w:rsidRPr="002350BD" w:rsidRDefault="00574CC6" w:rsidP="00CE760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402403"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</w:t>
      </w:r>
      <w:r w:rsidR="00402403" w:rsidRPr="002350BD">
        <w:rPr>
          <w:rFonts w:ascii="Times New Roman" w:eastAsia="NotDefSpecial" w:hAnsi="Times New Roman"/>
          <w:sz w:val="28"/>
          <w:szCs w:val="28"/>
        </w:rPr>
        <w:t>электронная торговая  система (</w:t>
      </w:r>
      <w:r w:rsidR="00402403" w:rsidRPr="002350BD">
        <w:rPr>
          <w:rFonts w:ascii="Times New Roman" w:hAnsi="Times New Roman"/>
          <w:sz w:val="28"/>
          <w:szCs w:val="28"/>
        </w:rPr>
        <w:t>«Электронный магазин») в</w:t>
      </w:r>
      <w:r w:rsidR="00904BC2"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02403"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едена </w:t>
      </w:r>
      <w:r w:rsidR="00904BC2"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промышленную эксплуатацию</w:t>
      </w:r>
      <w:r w:rsidR="00402403"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4BC2" w:rsidRPr="00235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4BC2" w:rsidRPr="002350BD" w:rsidRDefault="00904BC2" w:rsidP="00CE760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04BC2" w:rsidRPr="002350BD" w:rsidRDefault="00904BC2" w:rsidP="00BA5E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4BC2" w:rsidRPr="002350BD" w:rsidRDefault="00904BC2" w:rsidP="00BA5E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04BC2" w:rsidRPr="00235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7FDC"/>
    <w:multiLevelType w:val="hybridMultilevel"/>
    <w:tmpl w:val="8D5A52F0"/>
    <w:lvl w:ilvl="0" w:tplc="1F660566">
      <w:start w:val="1"/>
      <w:numFmt w:val="upperRoman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D58"/>
    <w:rsid w:val="000026F8"/>
    <w:rsid w:val="000540D3"/>
    <w:rsid w:val="00060E85"/>
    <w:rsid w:val="00085586"/>
    <w:rsid w:val="000A7F05"/>
    <w:rsid w:val="000B65B8"/>
    <w:rsid w:val="000D6D58"/>
    <w:rsid w:val="000F0066"/>
    <w:rsid w:val="000F6F57"/>
    <w:rsid w:val="00126336"/>
    <w:rsid w:val="001632B4"/>
    <w:rsid w:val="001D3987"/>
    <w:rsid w:val="001E1277"/>
    <w:rsid w:val="00222683"/>
    <w:rsid w:val="0023430F"/>
    <w:rsid w:val="002350BD"/>
    <w:rsid w:val="0025565A"/>
    <w:rsid w:val="002B3537"/>
    <w:rsid w:val="002B6F17"/>
    <w:rsid w:val="002D5BC9"/>
    <w:rsid w:val="00373392"/>
    <w:rsid w:val="004023AE"/>
    <w:rsid w:val="00402403"/>
    <w:rsid w:val="004519A6"/>
    <w:rsid w:val="00476A67"/>
    <w:rsid w:val="00492C2F"/>
    <w:rsid w:val="004A3A8B"/>
    <w:rsid w:val="004D79CD"/>
    <w:rsid w:val="004E63DC"/>
    <w:rsid w:val="004F01BC"/>
    <w:rsid w:val="00500ED3"/>
    <w:rsid w:val="005564C7"/>
    <w:rsid w:val="00574CC6"/>
    <w:rsid w:val="00575781"/>
    <w:rsid w:val="00581D1C"/>
    <w:rsid w:val="005D5F43"/>
    <w:rsid w:val="00691A80"/>
    <w:rsid w:val="006A10D4"/>
    <w:rsid w:val="00702A98"/>
    <w:rsid w:val="00710CE3"/>
    <w:rsid w:val="00720D4D"/>
    <w:rsid w:val="00736E74"/>
    <w:rsid w:val="007601F5"/>
    <w:rsid w:val="0076634E"/>
    <w:rsid w:val="0078608A"/>
    <w:rsid w:val="007A6009"/>
    <w:rsid w:val="007E262D"/>
    <w:rsid w:val="0080414F"/>
    <w:rsid w:val="00834E66"/>
    <w:rsid w:val="00886AA4"/>
    <w:rsid w:val="008F4552"/>
    <w:rsid w:val="00904BC2"/>
    <w:rsid w:val="009A0009"/>
    <w:rsid w:val="009D5A53"/>
    <w:rsid w:val="009F4F2F"/>
    <w:rsid w:val="00A27D0F"/>
    <w:rsid w:val="00A33F8D"/>
    <w:rsid w:val="00AD7057"/>
    <w:rsid w:val="00B3734F"/>
    <w:rsid w:val="00B50812"/>
    <w:rsid w:val="00B62E0C"/>
    <w:rsid w:val="00BA5E45"/>
    <w:rsid w:val="00BE0494"/>
    <w:rsid w:val="00BE787A"/>
    <w:rsid w:val="00C93C55"/>
    <w:rsid w:val="00CB2643"/>
    <w:rsid w:val="00CC642F"/>
    <w:rsid w:val="00CE6182"/>
    <w:rsid w:val="00CE760C"/>
    <w:rsid w:val="00CF2DA2"/>
    <w:rsid w:val="00D101E4"/>
    <w:rsid w:val="00E169D3"/>
    <w:rsid w:val="00E85DC1"/>
    <w:rsid w:val="00F03725"/>
    <w:rsid w:val="00F06CC5"/>
    <w:rsid w:val="00F12627"/>
    <w:rsid w:val="00F33653"/>
    <w:rsid w:val="00F6202A"/>
    <w:rsid w:val="00FC5AE6"/>
    <w:rsid w:val="00FE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F2F"/>
    <w:pPr>
      <w:ind w:left="720"/>
      <w:contextualSpacing/>
    </w:pPr>
  </w:style>
  <w:style w:type="table" w:styleId="a4">
    <w:name w:val="Table Grid"/>
    <w:basedOn w:val="a1"/>
    <w:uiPriority w:val="59"/>
    <w:rsid w:val="007E2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semiHidden/>
    <w:unhideWhenUsed/>
    <w:rsid w:val="00500ED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00E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F2F"/>
    <w:pPr>
      <w:ind w:left="720"/>
      <w:contextualSpacing/>
    </w:pPr>
  </w:style>
  <w:style w:type="table" w:styleId="a4">
    <w:name w:val="Table Grid"/>
    <w:basedOn w:val="a1"/>
    <w:uiPriority w:val="59"/>
    <w:rsid w:val="007E2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semiHidden/>
    <w:unhideWhenUsed/>
    <w:rsid w:val="00500ED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00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AF5B0-8464-4677-81E6-ACA7D734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75</cp:revision>
  <cp:lastPrinted>2017-09-26T13:06:00Z</cp:lastPrinted>
  <dcterms:created xsi:type="dcterms:W3CDTF">2016-11-29T08:03:00Z</dcterms:created>
  <dcterms:modified xsi:type="dcterms:W3CDTF">2017-09-27T08:40:00Z</dcterms:modified>
</cp:coreProperties>
</file>